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15C63FB3" w:rsidR="00D71EA5" w:rsidRPr="00D71EA5" w:rsidRDefault="00D71EA5" w:rsidP="00D71EA5">
      <w:pPr>
        <w:rPr>
          <w:sz w:val="44"/>
          <w:szCs w:val="44"/>
        </w:rPr>
      </w:pPr>
      <w:r w:rsidRPr="00D71EA5">
        <w:rPr>
          <w:sz w:val="44"/>
          <w:szCs w:val="44"/>
        </w:rPr>
        <w:t>For MapInfo Pro v2021.1</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1BE2D6F2" w14:textId="685CCD97" w:rsidR="00D71EA5" w:rsidRDefault="00D71EA5" w:rsidP="00D71EA5"/>
    <w:p w14:paraId="4B48053A" w14:textId="24FD6713" w:rsidR="00D71EA5" w:rsidRDefault="00D71EA5" w:rsidP="00D71EA5"/>
    <w:p w14:paraId="2868180C" w14:textId="3C6F5D86" w:rsidR="00D71EA5" w:rsidRDefault="00D71EA5" w:rsidP="00D71EA5"/>
    <w:p w14:paraId="1763BD5E" w14:textId="686470E6" w:rsidR="00D71EA5" w:rsidRDefault="00D71EA5" w:rsidP="00D71EA5"/>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126AFC"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A4393FD" w14:textId="326AC2FD" w:rsidR="00D71EA5" w:rsidRDefault="00327AE5" w:rsidP="00D71EA5">
      <w:r>
        <w:t xml:space="preserve">This will bring up the </w:t>
      </w:r>
      <w:r w:rsidRPr="0097396D">
        <w:rPr>
          <w:b/>
          <w:bCs/>
          <w:i/>
          <w:iCs/>
        </w:rPr>
        <w:t>Configuration</w:t>
      </w:r>
      <w:r>
        <w:t xml:space="preserve"> dialog.</w:t>
      </w:r>
    </w:p>
    <w:p w14:paraId="668089A4" w14:textId="44C72925" w:rsidR="00D71EA5" w:rsidRDefault="00D71EA5" w:rsidP="00D71EA5">
      <w:r>
        <w:rPr>
          <w:noProof/>
        </w:rPr>
        <w:drawing>
          <wp:inline distT="0" distB="0" distL="0" distR="0" wp14:anchorId="1F8D618B" wp14:editId="4DBD8912">
            <wp:extent cx="3970800" cy="371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278243FD" w14:textId="685D7AB0" w:rsidR="00327AE5" w:rsidRDefault="00327AE5" w:rsidP="00D71EA5">
      <w:r>
        <w:t>Here you can select the location of the Precisely Dynamic Demographic data folder. It’s important that you have loaded the data into native tab files before using the Configuration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02214F03" w:rsidR="00327AE5" w:rsidRDefault="00327AE5" w:rsidP="00D71EA5">
      <w:r>
        <w:t>Once you have selected from these 3 options, the dialog will show the name of the native tab files that will be used in your analysis.</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lastRenderedPageBreak/>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207A53A2" w:rsidR="00696EFE" w:rsidRDefault="00253C2D" w:rsidP="00D71EA5">
      <w:r>
        <w:t>Select the appropriate tool, and click in the map for the desire</w:t>
      </w:r>
      <w:r w:rsidR="0053639D">
        <w:t>d</w:t>
      </w:r>
      <w:r>
        <w:t xml:space="preserve"> destination or origin location.</w:t>
      </w:r>
    </w:p>
    <w:p w14:paraId="01D0381F" w14:textId="4D3A3985" w:rsidR="00696EFE" w:rsidRDefault="00696EFE" w:rsidP="00D71EA5">
      <w:r>
        <w:rPr>
          <w:noProof/>
        </w:rPr>
        <w:drawing>
          <wp:inline distT="0" distB="0" distL="0" distR="0" wp14:anchorId="46C12DA8" wp14:editId="02DC01B5">
            <wp:extent cx="6108700" cy="641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700" cy="641350"/>
                    </a:xfrm>
                    <a:prstGeom prst="rect">
                      <a:avLst/>
                    </a:prstGeom>
                    <a:noFill/>
                    <a:ln>
                      <a:noFill/>
                    </a:ln>
                  </pic:spPr>
                </pic:pic>
              </a:graphicData>
            </a:graphic>
          </wp:inline>
        </w:drawing>
      </w:r>
    </w:p>
    <w:p w14:paraId="745DE756" w14:textId="77777777" w:rsidR="00253C2D" w:rsidRDefault="00253C2D" w:rsidP="00253C2D">
      <w:r>
        <w:t>The tool will now find the matching origins, or destinations, and also draw lines between the point where you clicked and these locations.</w:t>
      </w:r>
    </w:p>
    <w:p w14:paraId="623D19BE" w14:textId="5BF43A22" w:rsidR="00D71EA5" w:rsidRDefault="00253C2D" w:rsidP="00D71EA5">
      <w:r w:rsidRPr="00253C2D">
        <w:rPr>
          <w:noProof/>
        </w:rPr>
        <w:drawing>
          <wp:inline distT="0" distB="0" distL="0" distR="0" wp14:anchorId="43671580" wp14:editId="4064F630">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39DA775A" w14:textId="735F73E5" w:rsidR="00253C2D" w:rsidRDefault="00253C2D" w:rsidP="00253C2D">
      <w:pPr>
        <w:pStyle w:val="Heading1"/>
      </w:pPr>
      <w:r>
        <w:t>Saving Analysis Results</w:t>
      </w:r>
    </w:p>
    <w:p w14:paraId="2FEE1506" w14:textId="4DE17326"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p>
    <w:p w14:paraId="5D0B5A96" w14:textId="40917407" w:rsidR="00253C2D" w:rsidRDefault="00253C2D" w:rsidP="00253C2D">
      <w:r>
        <w:lastRenderedPageBreak/>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02961AC2" w14:textId="18E586E4"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origin, destination, origins, 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25A26386" w14:textId="5AC01658" w:rsidR="00261409" w:rsidRDefault="00261409" w:rsidP="00261409">
      <w:pPr>
        <w:pStyle w:val="ListParagraph"/>
        <w:numPr>
          <w:ilvl w:val="0"/>
          <w:numId w:val="1"/>
        </w:numPr>
        <w:rPr>
          <w:lang w:val="en-GB"/>
        </w:rPr>
      </w:pPr>
      <w:r w:rsidRPr="00261409">
        <w:rPr>
          <w:lang w:val="en-GB"/>
        </w:rPr>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75F2D838" w14:textId="59BCA93E" w:rsidR="00BB133C" w:rsidRDefault="00BB133C" w:rsidP="00BB133C">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34367327" w14:textId="01B32035" w:rsidR="00BB133C" w:rsidRDefault="00253C2D" w:rsidP="00261409">
      <w:pPr>
        <w:pStyle w:val="ListParagraph"/>
        <w:numPr>
          <w:ilvl w:val="0"/>
          <w:numId w:val="1"/>
        </w:numPr>
        <w:rPr>
          <w:lang w:val="en-GB"/>
        </w:rPr>
      </w:pPr>
      <w:r>
        <w:rPr>
          <w:lang w:val="en-GB"/>
        </w:rPr>
        <w:lastRenderedPageBreak/>
        <w:t>When saving your result into native tables, the tool should check if tables already exist using the specified name.</w:t>
      </w:r>
    </w:p>
    <w:p w14:paraId="4FE73358" w14:textId="3F40998D" w:rsidR="0097396D" w:rsidRDefault="0097396D" w:rsidP="00261409">
      <w:pPr>
        <w:pStyle w:val="ListParagraph"/>
        <w:numPr>
          <w:ilvl w:val="0"/>
          <w:numId w:val="1"/>
        </w:numPr>
        <w:rPr>
          <w:lang w:val="en-GB"/>
        </w:rPr>
      </w:pPr>
      <w:r>
        <w:rPr>
          <w:lang w:val="en-GB"/>
        </w:rPr>
        <w:t>Add a “Total” option to the Time of Day list. This will allow the application to work with the data types that aren’t split by time of day. Data tables that aren’t split do not contain the day part abbreviation (MOR, AFT, EVE, NGT)</w:t>
      </w:r>
    </w:p>
    <w:p w14:paraId="2C4F9A7A" w14:textId="5F858634"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7F1D0E5B" w14:textId="2FF33BAC" w:rsidR="0053639D" w:rsidRDefault="0053639D" w:rsidP="0053639D">
      <w:pPr>
        <w:pStyle w:val="Heading2"/>
      </w:pPr>
      <w:r>
        <w:t>Version 1.5.</w:t>
      </w:r>
      <w:r>
        <w:t>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lastRenderedPageBreak/>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013A4D3F" w:rsidR="00BB133C" w:rsidRDefault="00BB133C" w:rsidP="006A7192">
      <w:pPr>
        <w:rPr>
          <w:lang w:val="en-GB"/>
        </w:rPr>
      </w:pPr>
      <w:r>
        <w:rPr>
          <w:lang w:val="en-GB"/>
        </w:rPr>
        <w:t>The option to save an analysis into a set of static tables has been improved. You now specify a name for your project which gives you the option to open up multiple analysis results at the same time as the name of the project will be used in the name of the analysis tables. Destination_DD will be renamed to Destination_LondonEast as an example.</w:t>
      </w:r>
    </w:p>
    <w:p w14:paraId="67C9502B" w14:textId="31155E75" w:rsidR="004D4E91" w:rsidRDefault="004D4E91" w:rsidP="004D4E91">
      <w:pPr>
        <w:rPr>
          <w:lang w:val="en-GB"/>
        </w:rPr>
      </w:pPr>
      <w:r>
        <w:rPr>
          <w:lang w:val="en-GB"/>
        </w:rPr>
        <w:t>The analysis tables have been shortened. Destination_DD will now be Dest_DD and Origins_DD will be Origs_DD. This makes it possible for longer project names when you save your analysis result.</w:t>
      </w:r>
    </w:p>
    <w:p w14:paraId="1BD58A5E" w14:textId="5F94C6A7" w:rsidR="004D4E91" w:rsidRDefault="004D4E91" w:rsidP="004D4E91">
      <w:pPr>
        <w:rPr>
          <w:lang w:val="en-GB"/>
        </w:rPr>
      </w:pPr>
      <w:r>
        <w:rPr>
          <w:lang w:val="en-GB"/>
        </w:rPr>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lastRenderedPageBreak/>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lastRenderedPageBreak/>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lastRenderedPageBreak/>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4AA2DA50" w:rsidR="006A7192" w:rsidRPr="006A7192" w:rsidRDefault="00BB133C" w:rsidP="006A7192">
      <w:pPr>
        <w:rPr>
          <w:lang w:val="en-GB"/>
        </w:rPr>
      </w:pPr>
      <w:r>
        <w:rPr>
          <w:noProof/>
        </w:rPr>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sectPr w:rsidR="006A7192" w:rsidRPr="006A7192" w:rsidSect="004D4E91">
      <w:headerReference w:type="default" r:id="rId26"/>
      <w:footerReference w:type="default" r:id="rId27"/>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C9A0B" w14:textId="77777777" w:rsidR="00126AFC" w:rsidRDefault="00126AFC" w:rsidP="00D71EA5">
      <w:r>
        <w:separator/>
      </w:r>
    </w:p>
  </w:endnote>
  <w:endnote w:type="continuationSeparator" w:id="0">
    <w:p w14:paraId="0566BBBA" w14:textId="77777777" w:rsidR="00126AFC" w:rsidRDefault="00126AFC"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4D4E91" w:rsidRDefault="004D4E91" w:rsidP="004D4E91">
    <w:pPr>
      <w:pStyle w:val="Footer"/>
      <w:pBdr>
        <w:top w:val="single" w:sz="4" w:space="1" w:color="auto"/>
      </w:pBdr>
      <w:jc w:val="center"/>
      <w:rPr>
        <w:sz w:val="16"/>
        <w:szCs w:val="16"/>
        <w:lang w:val="da-DK"/>
      </w:rPr>
    </w:pPr>
    <w:r w:rsidRPr="004D4E91">
      <w:rPr>
        <w:sz w:val="16"/>
        <w:szCs w:val="16"/>
        <w:lang w:val="da-DK"/>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19B62" w14:textId="77777777" w:rsidR="00126AFC" w:rsidRDefault="00126AFC" w:rsidP="00D71EA5">
      <w:r>
        <w:separator/>
      </w:r>
    </w:p>
  </w:footnote>
  <w:footnote w:type="continuationSeparator" w:id="0">
    <w:p w14:paraId="10DFF85B" w14:textId="77777777" w:rsidR="00126AFC" w:rsidRDefault="00126AFC"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126AFC"/>
    <w:rsid w:val="0013000D"/>
    <w:rsid w:val="001601D4"/>
    <w:rsid w:val="00253C2D"/>
    <w:rsid w:val="00261409"/>
    <w:rsid w:val="00327AE5"/>
    <w:rsid w:val="003E38A0"/>
    <w:rsid w:val="004D4E91"/>
    <w:rsid w:val="0053639D"/>
    <w:rsid w:val="00696EFE"/>
    <w:rsid w:val="006A7192"/>
    <w:rsid w:val="0097396D"/>
    <w:rsid w:val="00B627B2"/>
    <w:rsid w:val="00BB133C"/>
    <w:rsid w:val="00D1010D"/>
    <w:rsid w:val="00D71EA5"/>
    <w:rsid w:val="00D8234B"/>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precisely.com/home"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cid:image019.png@01D86C2F.35B385D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21.png@01D86C2F.35B385D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20.png@01D86C2F.35B385D0"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cid:image001.png@01D86C32.31382F8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11</Pages>
  <Words>1946</Words>
  <Characters>11095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3</cp:revision>
  <dcterms:created xsi:type="dcterms:W3CDTF">2022-06-02T12:09:00Z</dcterms:created>
  <dcterms:modified xsi:type="dcterms:W3CDTF">2022-06-07T07:25:00Z</dcterms:modified>
</cp:coreProperties>
</file>